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3DC" w:rsidRDefault="004823DC" w:rsidP="004823D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4823DC" w:rsidRDefault="004823DC" w:rsidP="004823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E61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823DC" w:rsidRDefault="004823DC" w:rsidP="004823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Договору№_______ от_______201</w:t>
      </w:r>
      <w:r w:rsidR="006E3CC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74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4823DC" w:rsidRDefault="004823DC" w:rsidP="004823D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23DC" w:rsidRDefault="004823DC" w:rsidP="004823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АНТИКОРРУПЦИОННАЯ ОГОВОРКА</w:t>
      </w:r>
    </w:p>
    <w:p w:rsidR="004823DC" w:rsidRDefault="004823DC" w:rsidP="004823DC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23DC" w:rsidRDefault="004823DC" w:rsidP="004823DC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Подрядчику (далее - Контрагент)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известно о том, что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ПАО «Башинформсвязь»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4823DC" w:rsidRDefault="004823DC" w:rsidP="004823DC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4823DC" w:rsidRDefault="004823DC" w:rsidP="004823DC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23DC" w:rsidRDefault="004823DC" w:rsidP="004823D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Статья 1.</w:t>
      </w: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случае возникновения у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ПАО «Башинформсвязь»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подозрений, что произошло или может произойти нарушение Контрагентом каких-либо положений Кодекса,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ПАО «Башинформсвязь»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После письменного уведомления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ПАО «Башинформсвязь» </w:t>
      </w:r>
      <w:r>
        <w:rPr>
          <w:rFonts w:ascii="Times New Roman" w:eastAsia="Times New Roman" w:hAnsi="Times New Roman" w:cs="Times New Roman"/>
          <w:sz w:val="26"/>
          <w:szCs w:val="26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4823DC" w:rsidRDefault="004823DC" w:rsidP="004823D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23DC" w:rsidRDefault="004823DC" w:rsidP="004823D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Статья 2.</w:t>
      </w: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ПАО «Башинформсвязь»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расторжения Договора в соответствии с положениями настоящей статьи,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ПАО «Башинформсвязь»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3.</w:t>
      </w: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В течение срока действия Договора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ПАО «Башинформсвязь»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имеет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ПАО «Башинформсвязь»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3DC" w:rsidRDefault="004823DC" w:rsidP="0048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3DC" w:rsidRDefault="004823DC" w:rsidP="004823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3DC" w:rsidRDefault="004823DC" w:rsidP="004823D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3DC" w:rsidRDefault="004823DC" w:rsidP="004823D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4819"/>
      </w:tblGrid>
      <w:tr w:rsidR="004823DC" w:rsidTr="004823DC">
        <w:trPr>
          <w:trHeight w:val="1884"/>
        </w:trPr>
        <w:tc>
          <w:tcPr>
            <w:tcW w:w="5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823DC" w:rsidRDefault="00482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6D2D" w:rsidRDefault="00B76D2D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B76D2D" w:rsidRDefault="00B76D2D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6D2D" w:rsidRDefault="00D353F3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6D2D" w:rsidRDefault="00C7485E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:rsidR="00C7485E" w:rsidRDefault="00C7485E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ПАО «Башинформсвязь»</w:t>
            </w:r>
          </w:p>
          <w:p w:rsidR="00B76D2D" w:rsidRDefault="00B76D2D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6D2D" w:rsidRDefault="00B76D2D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______________/</w:t>
            </w:r>
            <w:r w:rsidR="00C7485E" w:rsidRPr="00C7485E">
              <w:rPr>
                <w:rFonts w:ascii="Times New Roman" w:hAnsi="Times New Roman" w:cs="Times New Roman"/>
                <w:sz w:val="24"/>
                <w:szCs w:val="24"/>
              </w:rPr>
              <w:t>Алферов С.А.</w:t>
            </w:r>
            <w:r w:rsidRPr="00C748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76D2D" w:rsidRDefault="00B76D2D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D2D" w:rsidRDefault="00B76D2D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____ "_____________201</w:t>
            </w:r>
            <w:r w:rsidR="006E3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C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76D2D" w:rsidRDefault="00B76D2D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4823DC" w:rsidRDefault="00B76D2D" w:rsidP="00B76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823DC" w:rsidRDefault="00482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23DC" w:rsidRDefault="00482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C7485E" w:rsidRDefault="00C74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1A0A" w:rsidRDefault="00121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485E" w:rsidRDefault="00C74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485E" w:rsidRDefault="00C7485E" w:rsidP="00E71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485E" w:rsidRDefault="00C7485E" w:rsidP="00E71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712F2" w:rsidRDefault="00E712F2" w:rsidP="00E71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A4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F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______________/___________</w:t>
            </w:r>
            <w:r w:rsidR="00FA4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E712F2" w:rsidRDefault="00E712F2" w:rsidP="00E7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2F2" w:rsidRDefault="00E712F2" w:rsidP="00E7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 ____ "_____________201</w:t>
            </w:r>
            <w:r w:rsidR="006E3C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712F2" w:rsidRDefault="00E712F2" w:rsidP="00E7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bookmarkStart w:id="0" w:name="_GoBack"/>
            <w:bookmarkEnd w:id="0"/>
          </w:p>
          <w:p w:rsidR="004823DC" w:rsidRDefault="004823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823DC" w:rsidRDefault="004823DC" w:rsidP="004823D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3DC" w:rsidRDefault="004823DC" w:rsidP="004823D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3DC" w:rsidRDefault="004823DC" w:rsidP="004823DC">
      <w:pPr>
        <w:rPr>
          <w:rFonts w:eastAsia="MS Mincho"/>
        </w:rPr>
      </w:pPr>
    </w:p>
    <w:p w:rsidR="00220D19" w:rsidRDefault="00220D19" w:rsidP="004C4B15">
      <w:pPr>
        <w:spacing w:after="200" w:line="276" w:lineRule="auto"/>
      </w:pPr>
    </w:p>
    <w:sectPr w:rsidR="00220D19" w:rsidSect="00A26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F5E96"/>
    <w:multiLevelType w:val="hybridMultilevel"/>
    <w:tmpl w:val="E3281530"/>
    <w:lvl w:ilvl="0" w:tplc="C3D2D098">
      <w:start w:val="10"/>
      <w:numFmt w:val="decimal"/>
      <w:lvlText w:val="%1."/>
      <w:lvlJc w:val="left"/>
      <w:pPr>
        <w:ind w:left="5540" w:hanging="360"/>
      </w:pPr>
    </w:lvl>
    <w:lvl w:ilvl="1" w:tplc="04190019">
      <w:start w:val="1"/>
      <w:numFmt w:val="lowerLetter"/>
      <w:lvlText w:val="%2."/>
      <w:lvlJc w:val="left"/>
      <w:pPr>
        <w:ind w:left="6260" w:hanging="360"/>
      </w:pPr>
    </w:lvl>
    <w:lvl w:ilvl="2" w:tplc="0419001B">
      <w:start w:val="1"/>
      <w:numFmt w:val="lowerRoman"/>
      <w:lvlText w:val="%3."/>
      <w:lvlJc w:val="right"/>
      <w:pPr>
        <w:ind w:left="6980" w:hanging="180"/>
      </w:pPr>
    </w:lvl>
    <w:lvl w:ilvl="3" w:tplc="0419000F">
      <w:start w:val="1"/>
      <w:numFmt w:val="decimal"/>
      <w:lvlText w:val="%4."/>
      <w:lvlJc w:val="left"/>
      <w:pPr>
        <w:ind w:left="7700" w:hanging="360"/>
      </w:pPr>
    </w:lvl>
    <w:lvl w:ilvl="4" w:tplc="04190019">
      <w:start w:val="1"/>
      <w:numFmt w:val="lowerLetter"/>
      <w:lvlText w:val="%5."/>
      <w:lvlJc w:val="left"/>
      <w:pPr>
        <w:ind w:left="8420" w:hanging="360"/>
      </w:pPr>
    </w:lvl>
    <w:lvl w:ilvl="5" w:tplc="0419001B">
      <w:start w:val="1"/>
      <w:numFmt w:val="lowerRoman"/>
      <w:lvlText w:val="%6."/>
      <w:lvlJc w:val="right"/>
      <w:pPr>
        <w:ind w:left="9140" w:hanging="180"/>
      </w:pPr>
    </w:lvl>
    <w:lvl w:ilvl="6" w:tplc="0419000F">
      <w:start w:val="1"/>
      <w:numFmt w:val="decimal"/>
      <w:lvlText w:val="%7."/>
      <w:lvlJc w:val="left"/>
      <w:pPr>
        <w:ind w:left="9860" w:hanging="360"/>
      </w:pPr>
    </w:lvl>
    <w:lvl w:ilvl="7" w:tplc="04190019">
      <w:start w:val="1"/>
      <w:numFmt w:val="lowerLetter"/>
      <w:lvlText w:val="%8."/>
      <w:lvlJc w:val="left"/>
      <w:pPr>
        <w:ind w:left="10580" w:hanging="360"/>
      </w:pPr>
    </w:lvl>
    <w:lvl w:ilvl="8" w:tplc="0419001B">
      <w:start w:val="1"/>
      <w:numFmt w:val="lowerRoman"/>
      <w:lvlText w:val="%9."/>
      <w:lvlJc w:val="right"/>
      <w:pPr>
        <w:ind w:left="11300" w:hanging="180"/>
      </w:pPr>
    </w:lvl>
  </w:abstractNum>
  <w:abstractNum w:abstractNumId="1" w15:restartNumberingAfterBreak="0">
    <w:nsid w:val="3FCE1493"/>
    <w:multiLevelType w:val="hybridMultilevel"/>
    <w:tmpl w:val="3A5E7A84"/>
    <w:lvl w:ilvl="0" w:tplc="7E68DB6C">
      <w:start w:val="8"/>
      <w:numFmt w:val="decimal"/>
      <w:lvlText w:val="%1."/>
      <w:lvlJc w:val="left"/>
      <w:pPr>
        <w:ind w:left="5180" w:hanging="360"/>
      </w:p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>
      <w:start w:val="1"/>
      <w:numFmt w:val="lowerRoman"/>
      <w:lvlText w:val="%3."/>
      <w:lvlJc w:val="right"/>
      <w:pPr>
        <w:ind w:left="3644" w:hanging="180"/>
      </w:pPr>
    </w:lvl>
    <w:lvl w:ilvl="3" w:tplc="0419000F">
      <w:start w:val="1"/>
      <w:numFmt w:val="decimal"/>
      <w:lvlText w:val="%4."/>
      <w:lvlJc w:val="left"/>
      <w:pPr>
        <w:ind w:left="4364" w:hanging="360"/>
      </w:pPr>
    </w:lvl>
    <w:lvl w:ilvl="4" w:tplc="04190019">
      <w:start w:val="1"/>
      <w:numFmt w:val="lowerLetter"/>
      <w:lvlText w:val="%5."/>
      <w:lvlJc w:val="left"/>
      <w:pPr>
        <w:ind w:left="5084" w:hanging="360"/>
      </w:pPr>
    </w:lvl>
    <w:lvl w:ilvl="5" w:tplc="0419001B">
      <w:start w:val="1"/>
      <w:numFmt w:val="lowerRoman"/>
      <w:lvlText w:val="%6."/>
      <w:lvlJc w:val="right"/>
      <w:pPr>
        <w:ind w:left="5804" w:hanging="180"/>
      </w:pPr>
    </w:lvl>
    <w:lvl w:ilvl="6" w:tplc="0419000F">
      <w:start w:val="1"/>
      <w:numFmt w:val="decimal"/>
      <w:lvlText w:val="%7."/>
      <w:lvlJc w:val="left"/>
      <w:pPr>
        <w:ind w:left="6524" w:hanging="360"/>
      </w:pPr>
    </w:lvl>
    <w:lvl w:ilvl="7" w:tplc="04190019">
      <w:start w:val="1"/>
      <w:numFmt w:val="lowerLetter"/>
      <w:lvlText w:val="%8."/>
      <w:lvlJc w:val="left"/>
      <w:pPr>
        <w:ind w:left="7244" w:hanging="360"/>
      </w:pPr>
    </w:lvl>
    <w:lvl w:ilvl="8" w:tplc="0419001B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744B3636"/>
    <w:multiLevelType w:val="hybridMultilevel"/>
    <w:tmpl w:val="D7567AB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4FF2CA3"/>
    <w:multiLevelType w:val="multilevel"/>
    <w:tmpl w:val="4C6C1C00"/>
    <w:lvl w:ilvl="0">
      <w:start w:val="11"/>
      <w:numFmt w:val="decimal"/>
      <w:lvlText w:val="%1."/>
      <w:lvlJc w:val="left"/>
      <w:pPr>
        <w:ind w:left="2564" w:hanging="360"/>
      </w:pPr>
    </w:lvl>
    <w:lvl w:ilvl="1">
      <w:start w:val="2"/>
      <w:numFmt w:val="decimal"/>
      <w:isLgl/>
      <w:lvlText w:val="%1.%2."/>
      <w:lvlJc w:val="left"/>
      <w:pPr>
        <w:ind w:left="2954" w:hanging="750"/>
      </w:pPr>
    </w:lvl>
    <w:lvl w:ilvl="2">
      <w:start w:val="1"/>
      <w:numFmt w:val="decimal"/>
      <w:isLgl/>
      <w:lvlText w:val="%1.%2.%3."/>
      <w:lvlJc w:val="left"/>
      <w:pPr>
        <w:ind w:left="2954" w:hanging="750"/>
      </w:pPr>
    </w:lvl>
    <w:lvl w:ilvl="3">
      <w:start w:val="1"/>
      <w:numFmt w:val="decimal"/>
      <w:isLgl/>
      <w:lvlText w:val="%1.%2.%3.%4."/>
      <w:lvlJc w:val="left"/>
      <w:pPr>
        <w:ind w:left="3284" w:hanging="1080"/>
      </w:pPr>
    </w:lvl>
    <w:lvl w:ilvl="4">
      <w:start w:val="1"/>
      <w:numFmt w:val="decimal"/>
      <w:isLgl/>
      <w:lvlText w:val="%1.%2.%3.%4.%5."/>
      <w:lvlJc w:val="left"/>
      <w:pPr>
        <w:ind w:left="3284" w:hanging="1080"/>
      </w:pPr>
    </w:lvl>
    <w:lvl w:ilvl="5">
      <w:start w:val="1"/>
      <w:numFmt w:val="decimal"/>
      <w:isLgl/>
      <w:lvlText w:val="%1.%2.%3.%4.%5.%6."/>
      <w:lvlJc w:val="left"/>
      <w:pPr>
        <w:ind w:left="3644" w:hanging="1440"/>
      </w:pPr>
    </w:lvl>
    <w:lvl w:ilvl="6">
      <w:start w:val="1"/>
      <w:numFmt w:val="decimal"/>
      <w:isLgl/>
      <w:lvlText w:val="%1.%2.%3.%4.%5.%6.%7."/>
      <w:lvlJc w:val="left"/>
      <w:pPr>
        <w:ind w:left="3644" w:hanging="1440"/>
      </w:pPr>
    </w:lvl>
    <w:lvl w:ilvl="7">
      <w:start w:val="1"/>
      <w:numFmt w:val="decimal"/>
      <w:isLgl/>
      <w:lvlText w:val="%1.%2.%3.%4.%5.%6.%7.%8."/>
      <w:lvlJc w:val="left"/>
      <w:pPr>
        <w:ind w:left="4004" w:hanging="1800"/>
      </w:pPr>
    </w:lvl>
    <w:lvl w:ilvl="8">
      <w:start w:val="1"/>
      <w:numFmt w:val="decimal"/>
      <w:isLgl/>
      <w:lvlText w:val="%1.%2.%3.%4.%5.%6.%7.%8.%9."/>
      <w:lvlJc w:val="left"/>
      <w:pPr>
        <w:ind w:left="4004" w:hanging="1800"/>
      </w:pPr>
    </w:lvl>
  </w:abstractNum>
  <w:abstractNum w:abstractNumId="4" w15:restartNumberingAfterBreak="0">
    <w:nsid w:val="7C47746A"/>
    <w:multiLevelType w:val="hybridMultilevel"/>
    <w:tmpl w:val="80F6EF20"/>
    <w:lvl w:ilvl="0" w:tplc="25547136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/>
        <w:sz w:val="26"/>
        <w:szCs w:val="26"/>
      </w:rPr>
    </w:lvl>
    <w:lvl w:ilvl="1" w:tplc="C66CC6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DFEEB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EE8D3C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CEE2560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5CCE05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26F85E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1E2D27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8F40B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3DC"/>
    <w:rsid w:val="000B5609"/>
    <w:rsid w:val="000E450A"/>
    <w:rsid w:val="00121A0A"/>
    <w:rsid w:val="00220D19"/>
    <w:rsid w:val="002974E3"/>
    <w:rsid w:val="002E28EA"/>
    <w:rsid w:val="00326DE1"/>
    <w:rsid w:val="003F5718"/>
    <w:rsid w:val="00410904"/>
    <w:rsid w:val="004823DC"/>
    <w:rsid w:val="004C4B15"/>
    <w:rsid w:val="00505982"/>
    <w:rsid w:val="005231E1"/>
    <w:rsid w:val="00687D87"/>
    <w:rsid w:val="006A1DE2"/>
    <w:rsid w:val="006A6785"/>
    <w:rsid w:val="006B2058"/>
    <w:rsid w:val="006B5C5C"/>
    <w:rsid w:val="006E3CCD"/>
    <w:rsid w:val="006F45DF"/>
    <w:rsid w:val="007672BC"/>
    <w:rsid w:val="00A26F1D"/>
    <w:rsid w:val="00A87F52"/>
    <w:rsid w:val="00AB4B8C"/>
    <w:rsid w:val="00AC3E02"/>
    <w:rsid w:val="00B13CCE"/>
    <w:rsid w:val="00B55697"/>
    <w:rsid w:val="00B63DD5"/>
    <w:rsid w:val="00B76D2D"/>
    <w:rsid w:val="00C7485E"/>
    <w:rsid w:val="00CB23D5"/>
    <w:rsid w:val="00D353F3"/>
    <w:rsid w:val="00D85F3F"/>
    <w:rsid w:val="00DA758F"/>
    <w:rsid w:val="00DE6185"/>
    <w:rsid w:val="00E02EBB"/>
    <w:rsid w:val="00E712F2"/>
    <w:rsid w:val="00EB58FD"/>
    <w:rsid w:val="00F33155"/>
    <w:rsid w:val="00FA4AB7"/>
    <w:rsid w:val="00FD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BDFD3-368D-4997-8F28-891A1B39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D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23DC"/>
    <w:rPr>
      <w:color w:val="0000FF" w:themeColor="hyperlink"/>
      <w:u w:val="single"/>
    </w:rPr>
  </w:style>
  <w:style w:type="paragraph" w:styleId="a4">
    <w:name w:val="Title"/>
    <w:basedOn w:val="a"/>
    <w:link w:val="a5"/>
    <w:uiPriority w:val="10"/>
    <w:qFormat/>
    <w:rsid w:val="004823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4823DC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6">
    <w:name w:val="Абзац списка Знак"/>
    <w:link w:val="a7"/>
    <w:locked/>
    <w:rsid w:val="00482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qFormat/>
    <w:rsid w:val="004823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2"/>
    <w:basedOn w:val="a1"/>
    <w:uiPriority w:val="39"/>
    <w:rsid w:val="0048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E02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AF359-A825-486A-9DD5-A59AFFB70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Ульянка</dc:creator>
  <cp:lastModifiedBy>Резяпова Адэля Геннадьевна</cp:lastModifiedBy>
  <cp:revision>5</cp:revision>
  <dcterms:created xsi:type="dcterms:W3CDTF">2019-07-29T06:29:00Z</dcterms:created>
  <dcterms:modified xsi:type="dcterms:W3CDTF">2019-08-06T04:21:00Z</dcterms:modified>
</cp:coreProperties>
</file>